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383d48"/>
          <w:sz w:val="20"/>
          <w:szCs w:val="20"/>
          <w:highlight w:val="white"/>
          <w:rtl w:val="0"/>
        </w:rPr>
        <w:t xml:space="preserve">Open a Google doc. Type your name, the class period, my name, and the date at the top left side of the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83d48"/>
          <w:sz w:val="20"/>
          <w:szCs w:val="20"/>
          <w:highlight w:val="white"/>
          <w:rtl w:val="0"/>
        </w:rPr>
        <w:t xml:space="preserve">Format 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83d48"/>
          <w:sz w:val="20"/>
          <w:szCs w:val="20"/>
          <w:highlight w:val="white"/>
          <w:rtl w:val="0"/>
        </w:rPr>
        <w:t xml:space="preserve">Harry Potter</w:t>
      </w:r>
    </w:p>
    <w:p w:rsidR="00000000" w:rsidDel="00000000" w:rsidP="00000000" w:rsidRDefault="00000000" w:rsidRPr="00000000">
      <w:pPr>
        <w:contextualSpacing w:val="0"/>
      </w:pPr>
      <w:r w:rsidDel="00000000" w:rsidR="00000000" w:rsidRPr="00000000">
        <w:rPr>
          <w:color w:val="383d48"/>
          <w:sz w:val="20"/>
          <w:szCs w:val="20"/>
          <w:highlight w:val="white"/>
          <w:rtl w:val="0"/>
        </w:rPr>
        <w:t xml:space="preserve">E Mod: Pascucci</w:t>
      </w:r>
    </w:p>
    <w:p w:rsidR="00000000" w:rsidDel="00000000" w:rsidP="00000000" w:rsidRDefault="00000000" w:rsidRPr="00000000">
      <w:pPr>
        <w:contextualSpacing w:val="0"/>
      </w:pPr>
      <w:r w:rsidDel="00000000" w:rsidR="00000000" w:rsidRPr="00000000">
        <w:rPr>
          <w:color w:val="383d48"/>
          <w:sz w:val="20"/>
          <w:szCs w:val="20"/>
          <w:highlight w:val="white"/>
          <w:rtl w:val="0"/>
        </w:rPr>
        <w:t xml:space="preserve">19 Oct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383d48"/>
          <w:sz w:val="20"/>
          <w:szCs w:val="20"/>
          <w:highlight w:val="white"/>
          <w:rtl w:val="0"/>
        </w:rPr>
        <w:t xml:space="preserve">1.  Define the word “ideology:”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83d48"/>
          <w:sz w:val="20"/>
          <w:szCs w:val="20"/>
          <w:highlight w:val="white"/>
          <w:rtl w:val="0"/>
        </w:rPr>
        <w:t xml:space="preserve">Visit </w:t>
      </w:r>
      <w:hyperlink r:id="rId5">
        <w:r w:rsidDel="00000000" w:rsidR="00000000" w:rsidRPr="00000000">
          <w:rPr>
            <w:color w:val="1155cc"/>
            <w:sz w:val="20"/>
            <w:szCs w:val="20"/>
            <w:highlight w:val="white"/>
            <w:u w:val="single"/>
            <w:rtl w:val="0"/>
          </w:rPr>
          <w:t xml:space="preserve">http://www.victorianweb.org/vn/victor4.html</w:t>
        </w:r>
      </w:hyperlink>
      <w:r w:rsidDel="00000000" w:rsidR="00000000" w:rsidRPr="00000000">
        <w:rPr>
          <w:color w:val="383d48"/>
          <w:sz w:val="20"/>
          <w:szCs w:val="20"/>
          <w:highlight w:val="white"/>
          <w:rtl w:val="0"/>
        </w:rPr>
        <w:t xml:space="preserve"> and read the introduction to Victorianism.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83d48"/>
          <w:sz w:val="20"/>
          <w:szCs w:val="20"/>
          <w:highlight w:val="white"/>
          <w:rtl w:val="0"/>
        </w:rPr>
        <w:t xml:space="preserve">Then, copy, paste, and answer the following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83d48"/>
          <w:sz w:val="20"/>
          <w:szCs w:val="20"/>
          <w:highlight w:val="white"/>
          <w:rtl w:val="0"/>
        </w:rPr>
        <w:t xml:space="preserve">2.  </w:t>
      </w:r>
      <w:r w:rsidDel="00000000" w:rsidR="00000000" w:rsidRPr="00000000">
        <w:rPr>
          <w:color w:val="383d48"/>
          <w:sz w:val="21"/>
          <w:szCs w:val="21"/>
          <w:highlight w:val="white"/>
          <w:rtl w:val="0"/>
        </w:rPr>
        <w:t xml:space="preserve">More than anything else what makes Victorians Victorian?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83d48"/>
          <w:sz w:val="20"/>
          <w:szCs w:val="20"/>
          <w:highlight w:val="white"/>
          <w:rtl w:val="0"/>
        </w:rPr>
        <w:t xml:space="preserve">Now, visit </w:t>
      </w:r>
      <w:hyperlink r:id="rId6">
        <w:r w:rsidDel="00000000" w:rsidR="00000000" w:rsidRPr="00000000">
          <w:rPr>
            <w:color w:val="1155cc"/>
            <w:sz w:val="20"/>
            <w:szCs w:val="20"/>
            <w:highlight w:val="white"/>
            <w:u w:val="single"/>
            <w:rtl w:val="0"/>
          </w:rPr>
          <w:t xml:space="preserve">http://www.victorianweb.org/history/Class.html</w:t>
        </w:r>
      </w:hyperlink>
      <w:r w:rsidDel="00000000" w:rsidR="00000000" w:rsidRPr="00000000">
        <w:rPr>
          <w:color w:val="383d48"/>
          <w:sz w:val="20"/>
          <w:szCs w:val="20"/>
          <w:highlight w:val="white"/>
          <w:rtl w:val="0"/>
        </w:rPr>
        <w:t xml:space="preserve"> and read about class division in Victorian England.  Then, once again, copy, paste, and answer the following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83d48"/>
          <w:sz w:val="20"/>
          <w:szCs w:val="20"/>
          <w:highlight w:val="white"/>
          <w:rtl w:val="0"/>
        </w:rPr>
        <w:t xml:space="preserve">3. To which class do you suppose Mr. Utterson, Dr. Jekyll, and Dr. Lanyon belong? (Information about specific classes can be found in embedded links.) Make sure to support your response with relevant detail from the novella and from the Victorian Web article linked to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83d48"/>
          <w:sz w:val="20"/>
          <w:szCs w:val="20"/>
          <w:highlight w:val="white"/>
          <w:rtl w:val="0"/>
        </w:rPr>
        <w:t xml:space="preserve">Next, visit </w:t>
      </w:r>
      <w:hyperlink r:id="rId7">
        <w:r w:rsidDel="00000000" w:rsidR="00000000" w:rsidRPr="00000000">
          <w:rPr>
            <w:color w:val="1155cc"/>
            <w:sz w:val="20"/>
            <w:szCs w:val="20"/>
            <w:highlight w:val="white"/>
            <w:u w:val="single"/>
            <w:rtl w:val="0"/>
          </w:rPr>
          <w:t xml:space="preserve">http://www.victorianweb.org/art/architecture/homes/index.html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83d48"/>
          <w:sz w:val="20"/>
          <w:szCs w:val="20"/>
          <w:highlight w:val="white"/>
          <w:rtl w:val="0"/>
        </w:rPr>
        <w:t xml:space="preserve">2. Choose a style of home that you think might be similar to Dr. Jekyll's dwelling. Copy and paste the image into your document. In 1-3 sentences, explain the rationale for your selection.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83d48"/>
          <w:sz w:val="20"/>
          <w:szCs w:val="20"/>
          <w:highlight w:val="white"/>
          <w:rtl w:val="0"/>
        </w:rPr>
        <w:t xml:space="preserve">Next, visit </w:t>
      </w:r>
      <w:hyperlink r:id="rId8">
        <w:r w:rsidDel="00000000" w:rsidR="00000000" w:rsidRPr="00000000">
          <w:rPr>
            <w:color w:val="1155cc"/>
            <w:sz w:val="20"/>
            <w:szCs w:val="20"/>
            <w:highlight w:val="white"/>
            <w:u w:val="single"/>
            <w:rtl w:val="0"/>
          </w:rPr>
          <w:t xml:space="preserve">http://www.victorianweb.org/authors/stevenson/chesterton1.html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83d48"/>
          <w:sz w:val="20"/>
          <w:szCs w:val="20"/>
          <w:highlight w:val="white"/>
          <w:rtl w:val="0"/>
        </w:rPr>
        <w:t xml:space="preserve">3. Identify TWO praised aspects and ONE criticized aspect of Stevenson's work. Explain what Victorian audiences appreciated AND did not appreciate about his literature.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victorianweb.org/vn/victor4.html" TargetMode="External"/><Relationship Id="rId6" Type="http://schemas.openxmlformats.org/officeDocument/2006/relationships/hyperlink" Target="http://www.victorianweb.org/history/Class.html" TargetMode="External"/><Relationship Id="rId7" Type="http://schemas.openxmlformats.org/officeDocument/2006/relationships/hyperlink" Target="http://www.victorianweb.org/art/architecture/homes/index.html" TargetMode="External"/><Relationship Id="rId8" Type="http://schemas.openxmlformats.org/officeDocument/2006/relationships/hyperlink" Target="http://www.victorianweb.org/authors/stevenson/chesterton1.html" TargetMode="External"/></Relationships>
</file>